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center"/>
        <w:textAlignment w:val="auto"/>
        <w:rPr>
          <w:rFonts w:hint="eastAsia" w:ascii="宋体" w:hAnsi="宋体" w:cs="宋体"/>
          <w:b/>
          <w:spacing w:val="100"/>
          <w:kern w:val="0"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spacing w:val="100"/>
          <w:kern w:val="0"/>
          <w:sz w:val="36"/>
          <w:szCs w:val="36"/>
        </w:rPr>
        <w:t>体检注意事项和体检流程</w:t>
      </w:r>
    </w:p>
    <w:bookmarkEnd w:id="0"/>
    <w:p>
      <w:pPr>
        <w:keepNext w:val="0"/>
        <w:keepLines w:val="0"/>
        <w:pageBreakBefore w:val="0"/>
        <w:widowControl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center"/>
        <w:textAlignment w:val="auto"/>
        <w:rPr>
          <w:rFonts w:ascii="华文中宋" w:hAnsi="华文中宋" w:eastAsia="华文中宋" w:cs="宋体"/>
          <w:spacing w:val="3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一、请体检者体检时必须携带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近期二寸</w:t>
      </w: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免冠相片1张。体检前请先到鹤山市中医院九楼会议室签到。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二、体检收费：280元/人，需交现金，请自备零钞。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3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三、体检前一天不要大吃大喝，特别不要喝酒，不要进食太油腻太甜太咸的食物，以免影响化验结果，晚上8点钟后一般要求禁食。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四、体检当日最好穿宽松、休闲的衣物，方便各种检查，女士不要穿连衣裙。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3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五、因抽血，肝、胆、脾B超需</w:t>
      </w:r>
      <w:r>
        <w:rPr>
          <w:rFonts w:hint="eastAsia" w:ascii="仿宋_GB2312" w:hAnsi="宋体" w:eastAsia="仿宋_GB2312" w:cs="宋体"/>
          <w:b/>
          <w:spacing w:val="15"/>
          <w:kern w:val="0"/>
          <w:sz w:val="28"/>
          <w:szCs w:val="28"/>
        </w:rPr>
        <w:t>空腹</w:t>
      </w: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进行，体检时未完成以上项目检查请禁食和禁饮。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3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六、静脉抽血后，用另外一只手按压针头的穿刺点约5分钟，以防充血形成血肿。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七、避免意外发生，在检查过程中遇到身体不适或疼痛，要及时告知医生、护士。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jc w:val="left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八、特殊情况请受检者对医师复述一遍（如女士月经期、怀孕、服用药物、上个月做过内痔治疗等），已怀孕或可能怀孕的妇女，请不要接受X光检查，并告知医师。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20" w:firstLineChars="200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九、</w:t>
      </w:r>
      <w:r>
        <w:rPr>
          <w:rFonts w:hint="eastAsia" w:ascii="仿宋_GB2312" w:hAnsi="宋体" w:eastAsia="仿宋_GB2312" w:cs="宋体"/>
          <w:b/>
          <w:spacing w:val="15"/>
          <w:kern w:val="0"/>
          <w:sz w:val="28"/>
          <w:szCs w:val="28"/>
        </w:rPr>
        <w:t>体检流程</w:t>
      </w: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：签到→抽签→领取体检表→填表→交费→抽血检查→血压、身高检查→内科检查→外科检查→五官科检查→眼科检查→心电图检查→B超检查→留取尿液样品→放射科检查→交体检表、进食早餐。（女士需加做妇检）（请遵守导检人员的导检安排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十、体检地点：医院体检中心。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textAlignment w:val="auto"/>
        <w:rPr>
          <w:rFonts w:ascii="仿宋_GB2312" w:hAnsi="宋体" w:eastAsia="仿宋_GB2312" w:cs="宋体"/>
          <w:spacing w:val="15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十一、体检报告统一由鹤山市教育局领取。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20" w:firstLineChars="200"/>
        <w:textAlignment w:val="auto"/>
        <w:rPr>
          <w:sz w:val="28"/>
          <w:szCs w:val="28"/>
        </w:rPr>
      </w:pPr>
      <w:r>
        <w:rPr>
          <w:rFonts w:hint="eastAsia" w:ascii="仿宋_GB2312" w:hAnsi="宋体" w:eastAsia="仿宋_GB2312" w:cs="宋体"/>
          <w:spacing w:val="15"/>
          <w:kern w:val="0"/>
          <w:sz w:val="28"/>
          <w:szCs w:val="28"/>
        </w:rPr>
        <w:t>十二、需复检者请按指定时间参加复检，否则当弃权处理。</w:t>
      </w:r>
    </w:p>
    <w:p/>
    <w:sectPr>
      <w:pgSz w:w="11906" w:h="16838"/>
      <w:pgMar w:top="1134" w:right="1134" w:bottom="1020" w:left="113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2AA17A0F"/>
    <w:rsid w:val="2AA1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2022-08-26T15:37:00Z</dcterms:created>
  <dc:creator>鼬神</dc:creator>
  <cp:lastModifiedBy>鼬神</cp:lastModifiedBy>
  <dcterms:modified xsi:type="dcterms:W3CDTF">2022-08-26T15:39:07Z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FA8BDEE30D234553BE278A4F095A5F44</vt:lpwstr>
  </property>
</Properties>
</file>